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04B8" w14:textId="126263A3" w:rsidR="0087707C" w:rsidRDefault="0087707C" w:rsidP="008770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ind w:left="567" w:hanging="567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CargoLiabilityEnd"/>
      <w:r w:rsidRPr="00B37DFD">
        <w:rPr>
          <w:rFonts w:ascii="Arial" w:hAnsi="Arial" w:cs="Arial"/>
          <w:b/>
          <w:bCs/>
          <w:sz w:val="20"/>
          <w:szCs w:val="20"/>
          <w:lang w:val="en-US"/>
        </w:rPr>
        <w:t>CARGO LIABILITY ENDORSEMENT</w:t>
      </w:r>
    </w:p>
    <w:bookmarkEnd w:id="0"/>
    <w:p w14:paraId="1FC4EAF3" w14:textId="13ED8DDA" w:rsidR="0087707C" w:rsidRPr="00B37DFD" w:rsidRDefault="0087707C" w:rsidP="008770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jc w:val="both"/>
        <w:rPr>
          <w:rFonts w:ascii="Arial" w:hAnsi="Arial" w:cs="Arial"/>
          <w:sz w:val="20"/>
          <w:szCs w:val="20"/>
        </w:rPr>
      </w:pPr>
      <w:r w:rsidRPr="00B37DFD">
        <w:rPr>
          <w:rFonts w:ascii="Arial" w:hAnsi="Arial" w:cs="Arial"/>
          <w:sz w:val="20"/>
          <w:szCs w:val="20"/>
        </w:rPr>
        <w:t xml:space="preserve">Notwithstanding Exclusion 2(b) of Section 2, the coverage afforded under Section 2 is extended to apply to </w:t>
      </w:r>
      <w:r w:rsidRPr="007975BB">
        <w:rPr>
          <w:rFonts w:ascii="Arial" w:hAnsi="Arial" w:cs="Arial"/>
          <w:b/>
          <w:bCs/>
          <w:sz w:val="20"/>
          <w:szCs w:val="20"/>
        </w:rPr>
        <w:t>Property Damage</w:t>
      </w:r>
      <w:r w:rsidRPr="00B37DFD">
        <w:rPr>
          <w:rFonts w:ascii="Arial" w:hAnsi="Arial" w:cs="Arial"/>
          <w:sz w:val="20"/>
          <w:szCs w:val="20"/>
        </w:rPr>
        <w:t xml:space="preserve"> to cargo not owned by the </w:t>
      </w:r>
      <w:r w:rsidRPr="007975BB">
        <w:rPr>
          <w:rFonts w:ascii="Arial" w:hAnsi="Arial" w:cs="Arial"/>
          <w:b/>
          <w:bCs/>
          <w:sz w:val="20"/>
          <w:szCs w:val="20"/>
        </w:rPr>
        <w:t>Insured</w:t>
      </w:r>
      <w:r w:rsidRPr="00B37DFD">
        <w:rPr>
          <w:rFonts w:ascii="Arial" w:hAnsi="Arial" w:cs="Arial"/>
          <w:sz w:val="20"/>
          <w:szCs w:val="20"/>
        </w:rPr>
        <w:t xml:space="preserve"> whilst in the </w:t>
      </w:r>
      <w:r w:rsidRPr="007975BB">
        <w:rPr>
          <w:rFonts w:ascii="Arial" w:hAnsi="Arial" w:cs="Arial"/>
          <w:b/>
          <w:bCs/>
          <w:sz w:val="20"/>
          <w:szCs w:val="20"/>
        </w:rPr>
        <w:t>Insured’</w:t>
      </w:r>
      <w:r w:rsidRPr="00B37DFD">
        <w:rPr>
          <w:rFonts w:ascii="Arial" w:hAnsi="Arial" w:cs="Arial"/>
          <w:sz w:val="20"/>
          <w:szCs w:val="20"/>
        </w:rPr>
        <w:t xml:space="preserve">s care, custody or control </w:t>
      </w:r>
      <w:r w:rsidR="0029353E">
        <w:rPr>
          <w:rFonts w:ascii="Arial" w:hAnsi="Arial" w:cs="Arial"/>
          <w:sz w:val="20"/>
          <w:szCs w:val="20"/>
        </w:rPr>
        <w:t xml:space="preserve">for </w:t>
      </w:r>
      <w:r w:rsidRPr="00B37DFD">
        <w:rPr>
          <w:rFonts w:ascii="Arial" w:hAnsi="Arial" w:cs="Arial"/>
          <w:sz w:val="20"/>
          <w:szCs w:val="20"/>
        </w:rPr>
        <w:t>the purpose of carriage by air.</w:t>
      </w:r>
    </w:p>
    <w:p w14:paraId="60763987" w14:textId="77777777" w:rsidR="0087707C" w:rsidRPr="00B37DFD" w:rsidRDefault="0087707C" w:rsidP="008770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37DFD">
        <w:rPr>
          <w:rFonts w:ascii="Arial" w:hAnsi="Arial" w:cs="Arial"/>
          <w:sz w:val="20"/>
          <w:szCs w:val="20"/>
        </w:rPr>
        <w:t xml:space="preserve">This endorsement does not apply to </w:t>
      </w:r>
      <w:r w:rsidRPr="007975BB">
        <w:rPr>
          <w:rFonts w:ascii="Arial" w:hAnsi="Arial" w:cs="Arial"/>
          <w:b/>
          <w:bCs/>
          <w:sz w:val="20"/>
          <w:szCs w:val="20"/>
        </w:rPr>
        <w:t>Property Damage</w:t>
      </w:r>
      <w:r w:rsidRPr="00B37DFD">
        <w:rPr>
          <w:rFonts w:ascii="Arial" w:hAnsi="Arial" w:cs="Arial"/>
          <w:sz w:val="20"/>
          <w:szCs w:val="20"/>
        </w:rPr>
        <w:t xml:space="preserve"> to:</w:t>
      </w:r>
    </w:p>
    <w:p w14:paraId="3289D44C" w14:textId="77777777" w:rsidR="0087707C" w:rsidRPr="00B37DFD" w:rsidRDefault="0087707C" w:rsidP="00567CF5">
      <w:pPr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jc w:val="both"/>
        <w:rPr>
          <w:rFonts w:ascii="Arial" w:hAnsi="Arial" w:cs="Arial"/>
          <w:sz w:val="20"/>
          <w:szCs w:val="20"/>
        </w:rPr>
      </w:pPr>
      <w:r w:rsidRPr="00B37DFD">
        <w:rPr>
          <w:rFonts w:ascii="Arial" w:hAnsi="Arial" w:cs="Arial"/>
          <w:sz w:val="20"/>
          <w:szCs w:val="20"/>
        </w:rPr>
        <w:t>perishables;</w:t>
      </w:r>
    </w:p>
    <w:p w14:paraId="6CA242CB" w14:textId="77777777" w:rsidR="0087707C" w:rsidRPr="00B37DFD" w:rsidRDefault="0087707C" w:rsidP="00567CF5">
      <w:pPr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jc w:val="both"/>
        <w:rPr>
          <w:rFonts w:ascii="Arial" w:hAnsi="Arial" w:cs="Arial"/>
          <w:sz w:val="20"/>
          <w:szCs w:val="20"/>
        </w:rPr>
      </w:pPr>
      <w:r w:rsidRPr="00B37DFD">
        <w:rPr>
          <w:rFonts w:ascii="Arial" w:hAnsi="Arial" w:cs="Arial"/>
          <w:sz w:val="20"/>
          <w:szCs w:val="20"/>
        </w:rPr>
        <w:t>slung loads;</w:t>
      </w:r>
    </w:p>
    <w:p w14:paraId="6C5AB5D7" w14:textId="702931D9" w:rsidR="001A40E1" w:rsidRPr="001A40E1" w:rsidRDefault="0087707C" w:rsidP="001A40E1">
      <w:pPr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jc w:val="both"/>
        <w:rPr>
          <w:rFonts w:ascii="Arial" w:hAnsi="Arial" w:cs="Arial"/>
          <w:sz w:val="20"/>
          <w:szCs w:val="20"/>
        </w:rPr>
      </w:pPr>
      <w:r w:rsidRPr="00B37DFD">
        <w:rPr>
          <w:rFonts w:ascii="Arial" w:hAnsi="Arial" w:cs="Arial"/>
          <w:sz w:val="20"/>
          <w:szCs w:val="20"/>
        </w:rPr>
        <w:t xml:space="preserve">money, securities, precious stones, precious metals, jewellery, fine art and antiques of any kind. </w:t>
      </w:r>
    </w:p>
    <w:p w14:paraId="086F27D0" w14:textId="77777777" w:rsidR="001A40E1" w:rsidRDefault="001A40E1" w:rsidP="001A40E1">
      <w:pPr>
        <w:tabs>
          <w:tab w:val="left" w:pos="567"/>
          <w:tab w:val="left" w:pos="1260"/>
          <w:tab w:val="left" w:pos="3600"/>
          <w:tab w:val="left" w:pos="4464"/>
          <w:tab w:val="left" w:pos="5472"/>
          <w:tab w:val="left" w:pos="6768"/>
        </w:tabs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2B571342" w14:textId="77777777" w:rsidR="001A40E1" w:rsidRDefault="001A40E1" w:rsidP="001A40E1">
      <w:pPr>
        <w:tabs>
          <w:tab w:val="left" w:pos="567"/>
          <w:tab w:val="left" w:pos="1260"/>
          <w:tab w:val="left" w:pos="3600"/>
          <w:tab w:val="left" w:pos="4464"/>
          <w:tab w:val="left" w:pos="5472"/>
          <w:tab w:val="left" w:pos="6768"/>
        </w:tabs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4ADFB147" w14:textId="77777777" w:rsidR="001A40E1" w:rsidRPr="00421F43" w:rsidRDefault="001A40E1" w:rsidP="001A40E1">
      <w:pPr>
        <w:tabs>
          <w:tab w:val="left" w:pos="567"/>
          <w:tab w:val="left" w:pos="1260"/>
          <w:tab w:val="left" w:pos="3600"/>
          <w:tab w:val="left" w:pos="4464"/>
          <w:tab w:val="left" w:pos="5472"/>
          <w:tab w:val="left" w:pos="6768"/>
        </w:tabs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02A0C6BD" w14:textId="08BBE2A9" w:rsidR="001A40E1" w:rsidRDefault="001A40E1" w:rsidP="001A40E1">
      <w:pPr>
        <w:tabs>
          <w:tab w:val="left" w:pos="567"/>
          <w:tab w:val="left" w:pos="1985"/>
          <w:tab w:val="left" w:pos="2410"/>
        </w:tabs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66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6E4D7F">
        <w:rPr>
          <w:rFonts w:ascii="Arial" w:hAnsi="Arial" w:cs="Arial"/>
          <w:b/>
          <w:sz w:val="20"/>
          <w:szCs w:val="20"/>
          <w:lang w:eastAsia="en-US"/>
        </w:rPr>
        <w:t>2</w:t>
      </w:r>
      <w:r w:rsidR="00C60024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6CF5013F" w14:textId="77777777" w:rsidR="001A40E1" w:rsidRDefault="001A40E1" w:rsidP="001A40E1">
      <w:pPr>
        <w:tabs>
          <w:tab w:val="left" w:pos="567"/>
          <w:tab w:val="left" w:pos="1985"/>
          <w:tab w:val="left" w:pos="2410"/>
        </w:tabs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0E3DBDC3" w14:textId="77777777" w:rsidR="001A40E1" w:rsidRPr="000E09C2" w:rsidRDefault="001A40E1" w:rsidP="001A40E1">
      <w:pPr>
        <w:tabs>
          <w:tab w:val="left" w:pos="567"/>
          <w:tab w:val="left" w:pos="1985"/>
          <w:tab w:val="left" w:pos="2410"/>
        </w:tabs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p w14:paraId="595E0EEB" w14:textId="77777777" w:rsidR="001A40E1" w:rsidRPr="001A40E1" w:rsidRDefault="001A40E1" w:rsidP="001A40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20" w:lineRule="exact"/>
        <w:jc w:val="both"/>
        <w:rPr>
          <w:rFonts w:ascii="Arial" w:hAnsi="Arial" w:cs="Arial"/>
          <w:sz w:val="20"/>
          <w:szCs w:val="20"/>
        </w:rPr>
      </w:pPr>
    </w:p>
    <w:p w14:paraId="1F35CBFA" w14:textId="77777777" w:rsidR="0087707C" w:rsidRPr="000C30AF" w:rsidRDefault="0087707C" w:rsidP="00FD09EE">
      <w:pPr>
        <w:spacing w:line="220" w:lineRule="exact"/>
        <w:rPr>
          <w:rFonts w:ascii="Arial" w:hAnsi="Arial" w:cs="Arial"/>
          <w:sz w:val="20"/>
          <w:szCs w:val="20"/>
          <w:lang w:eastAsia="en-US"/>
        </w:rPr>
      </w:pPr>
    </w:p>
    <w:p w14:paraId="52591227" w14:textId="77777777" w:rsidR="00FD09EE" w:rsidRPr="00CF46FD" w:rsidRDefault="00FD09EE" w:rsidP="00FD09EE">
      <w:pPr>
        <w:spacing w:line="220" w:lineRule="exact"/>
        <w:rPr>
          <w:rFonts w:ascii="Arial" w:hAnsi="Arial" w:cs="Arial"/>
          <w:sz w:val="20"/>
          <w:szCs w:val="20"/>
          <w:lang w:val="en-US" w:eastAsia="en-US"/>
        </w:rPr>
      </w:pPr>
    </w:p>
    <w:sectPr w:rsidR="00FD09EE" w:rsidRPr="00CF46FD" w:rsidSect="001A40E1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B6C1" w14:textId="77777777" w:rsidR="00890598" w:rsidRDefault="00890598">
      <w:r>
        <w:separator/>
      </w:r>
    </w:p>
  </w:endnote>
  <w:endnote w:type="continuationSeparator" w:id="0">
    <w:p w14:paraId="45F6D839" w14:textId="77777777" w:rsidR="00890598" w:rsidRDefault="00890598">
      <w:r>
        <w:continuationSeparator/>
      </w:r>
    </w:p>
  </w:endnote>
  <w:endnote w:type="continuationNotice" w:id="1">
    <w:p w14:paraId="71156EE7" w14:textId="77777777" w:rsidR="00890598" w:rsidRDefault="00890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0CD4" w14:textId="77777777" w:rsidR="00890598" w:rsidRDefault="00890598">
      <w:r>
        <w:separator/>
      </w:r>
    </w:p>
  </w:footnote>
  <w:footnote w:type="continuationSeparator" w:id="0">
    <w:p w14:paraId="239FFF1E" w14:textId="77777777" w:rsidR="00890598" w:rsidRDefault="00890598">
      <w:r>
        <w:continuationSeparator/>
      </w:r>
    </w:p>
  </w:footnote>
  <w:footnote w:type="continuationNotice" w:id="1">
    <w:p w14:paraId="5A37CC8D" w14:textId="77777777" w:rsidR="00890598" w:rsidRDefault="008905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4717D"/>
    <w:rsid w:val="001502F2"/>
    <w:rsid w:val="0015281A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40E1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353E"/>
    <w:rsid w:val="00295254"/>
    <w:rsid w:val="00297419"/>
    <w:rsid w:val="002A0D65"/>
    <w:rsid w:val="002A14E4"/>
    <w:rsid w:val="002A4460"/>
    <w:rsid w:val="002A7220"/>
    <w:rsid w:val="002B633F"/>
    <w:rsid w:val="002C1989"/>
    <w:rsid w:val="002C4469"/>
    <w:rsid w:val="002C5E8C"/>
    <w:rsid w:val="002D0528"/>
    <w:rsid w:val="002D68F9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749A9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0A99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1621"/>
    <w:rsid w:val="005C2A66"/>
    <w:rsid w:val="005C7B6E"/>
    <w:rsid w:val="005D19AC"/>
    <w:rsid w:val="005D51F6"/>
    <w:rsid w:val="005E440D"/>
    <w:rsid w:val="005E547B"/>
    <w:rsid w:val="005F0930"/>
    <w:rsid w:val="005F1408"/>
    <w:rsid w:val="005F28CC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9629F"/>
    <w:rsid w:val="006A04EE"/>
    <w:rsid w:val="006A6317"/>
    <w:rsid w:val="006B1A03"/>
    <w:rsid w:val="006B29EE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D7F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42D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741A"/>
    <w:rsid w:val="008168EB"/>
    <w:rsid w:val="00825D1C"/>
    <w:rsid w:val="00830790"/>
    <w:rsid w:val="008364A2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0598"/>
    <w:rsid w:val="00895EFD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3769"/>
    <w:rsid w:val="008E5F6A"/>
    <w:rsid w:val="008F20E9"/>
    <w:rsid w:val="008F4F84"/>
    <w:rsid w:val="009036D6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2385"/>
    <w:rsid w:val="009B66BA"/>
    <w:rsid w:val="009B722B"/>
    <w:rsid w:val="009C7C91"/>
    <w:rsid w:val="009D4D38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6921"/>
    <w:rsid w:val="00A26B86"/>
    <w:rsid w:val="00A36886"/>
    <w:rsid w:val="00A41966"/>
    <w:rsid w:val="00A42E13"/>
    <w:rsid w:val="00A474DB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A62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0024"/>
    <w:rsid w:val="00C63BC1"/>
    <w:rsid w:val="00C7368B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2550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00F5"/>
    <w:rsid w:val="00E878F4"/>
    <w:rsid w:val="00E94BB1"/>
    <w:rsid w:val="00E9583E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47F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54E4F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4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535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9</cp:revision>
  <cp:lastPrinted>2018-05-25T09:24:00Z</cp:lastPrinted>
  <dcterms:created xsi:type="dcterms:W3CDTF">2025-08-28T13:50:00Z</dcterms:created>
  <dcterms:modified xsi:type="dcterms:W3CDTF">2025-09-29T09:09:00Z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